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</w:t>
      </w:r>
      <w:r w:rsidR="004E079B">
        <w:rPr>
          <w:sz w:val="23"/>
          <w:szCs w:val="23"/>
        </w:rPr>
        <w:t>39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Pr="00A22567" w:rsidR="00A22567">
        <w:rPr>
          <w:bCs/>
          <w:sz w:val="23"/>
          <w:szCs w:val="23"/>
        </w:rPr>
        <w:t>5</w:t>
      </w:r>
      <w:r w:rsidR="004E079B">
        <w:rPr>
          <w:bCs/>
          <w:sz w:val="23"/>
          <w:szCs w:val="23"/>
        </w:rPr>
        <w:t>88-46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                                                         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                              15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A22567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 xml:space="preserve"> года р</w:t>
      </w:r>
      <w:r w:rsidRPr="00A22567">
        <w:rPr>
          <w:color w:val="000000"/>
          <w:sz w:val="23"/>
          <w:szCs w:val="23"/>
        </w:rPr>
        <w:t xml:space="preserve">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 инвалид</w:t>
      </w:r>
      <w:r w:rsidRPr="00A22567">
        <w:rPr>
          <w:color w:val="FF0000"/>
          <w:sz w:val="23"/>
          <w:szCs w:val="23"/>
        </w:rPr>
        <w:t xml:space="preserve">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                            </w:t>
      </w: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28</w:t>
      </w:r>
      <w:r w:rsidR="000D6877">
        <w:rPr>
          <w:color w:val="000000"/>
          <w:sz w:val="23"/>
          <w:szCs w:val="23"/>
        </w:rPr>
        <w:t xml:space="preserve"> августа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 М.В.о.</w:t>
      </w:r>
      <w:r w:rsidRPr="002C3199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2C3199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 w:rsidR="001A3E2F">
        <w:rPr>
          <w:color w:val="000000"/>
          <w:sz w:val="23"/>
          <w:szCs w:val="23"/>
        </w:rPr>
        <w:t>6</w:t>
      </w:r>
      <w:r w:rsidR="000D6877">
        <w:rPr>
          <w:color w:val="000000"/>
          <w:sz w:val="23"/>
          <w:szCs w:val="23"/>
        </w:rPr>
        <w:t>0</w:t>
      </w:r>
      <w:r>
        <w:rPr>
          <w:color w:val="000000"/>
          <w:sz w:val="23"/>
          <w:szCs w:val="23"/>
        </w:rPr>
        <w:t>4002585</w:t>
      </w:r>
      <w:r w:rsidRPr="002C3199" w:rsidR="00FB59E4">
        <w:rPr>
          <w:color w:val="000000"/>
          <w:sz w:val="23"/>
          <w:szCs w:val="23"/>
        </w:rPr>
        <w:t xml:space="preserve"> </w:t>
      </w:r>
      <w:r w:rsidRPr="002C3199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04</w:t>
      </w:r>
      <w:r w:rsidR="001A3E2F">
        <w:rPr>
          <w:color w:val="000000"/>
          <w:sz w:val="23"/>
          <w:szCs w:val="23"/>
        </w:rPr>
        <w:t>.06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28</w:t>
      </w:r>
      <w:r w:rsidR="000D6877">
        <w:rPr>
          <w:color w:val="000000"/>
          <w:sz w:val="23"/>
          <w:szCs w:val="23"/>
        </w:rPr>
        <w:t>.06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 w:rsidR="001A3E2F">
        <w:rPr>
          <w:color w:val="000000"/>
          <w:sz w:val="23"/>
          <w:szCs w:val="23"/>
        </w:rPr>
        <w:t xml:space="preserve">срок, т.е. до 24 часов 00 минут </w:t>
      </w:r>
      <w:r>
        <w:rPr>
          <w:color w:val="000000"/>
          <w:sz w:val="23"/>
          <w:szCs w:val="23"/>
        </w:rPr>
        <w:t>27</w:t>
      </w:r>
      <w:r w:rsidR="000D6877">
        <w:rPr>
          <w:color w:val="000000"/>
          <w:sz w:val="23"/>
          <w:szCs w:val="23"/>
        </w:rPr>
        <w:t>.08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 xml:space="preserve">Зейналов 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2C3199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 xml:space="preserve">Исходя из положений части 2 статьи 25.1 КоАП ПФ, судья </w:t>
      </w:r>
      <w:r w:rsidRPr="002C3199">
        <w:rPr>
          <w:sz w:val="23"/>
          <w:szCs w:val="23"/>
        </w:rPr>
        <w:t>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</w:t>
      </w:r>
      <w:r w:rsidRPr="002C3199">
        <w:rPr>
          <w:sz w:val="23"/>
          <w:szCs w:val="23"/>
        </w:rPr>
        <w:t>и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</w:t>
      </w:r>
      <w:r w:rsidRPr="002C3199">
        <w:rPr>
          <w:sz w:val="23"/>
          <w:szCs w:val="23"/>
        </w:rPr>
        <w:t>етворения.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</w:t>
      </w:r>
      <w:r w:rsidRPr="002C3199">
        <w:rPr>
          <w:rFonts w:ascii="Times New Roman" w:hAnsi="Times New Roman"/>
          <w:color w:val="FF0000"/>
          <w:sz w:val="23"/>
          <w:szCs w:val="23"/>
        </w:rPr>
        <w:t>дусмотренного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03756F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03756F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03756F">
        <w:rPr>
          <w:rFonts w:ascii="Times New Roman" w:hAnsi="Times New Roman"/>
          <w:sz w:val="23"/>
          <w:szCs w:val="23"/>
        </w:rPr>
        <w:t>Зейналова М.В.о.</w:t>
      </w:r>
      <w:r w:rsidRPr="0003756F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</w:t>
      </w:r>
      <w:r w:rsidRPr="0003756F">
        <w:rPr>
          <w:rFonts w:ascii="Times New Roman" w:hAnsi="Times New Roman"/>
          <w:color w:val="FF0000"/>
          <w:sz w:val="23"/>
          <w:szCs w:val="23"/>
        </w:rPr>
        <w:t xml:space="preserve">нарушении 86 ХМ № </w:t>
      </w:r>
      <w:r w:rsidRPr="0003756F" w:rsidR="001A3E2F">
        <w:rPr>
          <w:rFonts w:ascii="Times New Roman" w:hAnsi="Times New Roman"/>
          <w:color w:val="FF0000"/>
          <w:sz w:val="23"/>
          <w:szCs w:val="23"/>
        </w:rPr>
        <w:t>7129</w:t>
      </w:r>
      <w:r w:rsidRPr="0003756F" w:rsidR="0003756F">
        <w:rPr>
          <w:rFonts w:ascii="Times New Roman" w:hAnsi="Times New Roman"/>
          <w:color w:val="FF0000"/>
          <w:sz w:val="23"/>
          <w:szCs w:val="23"/>
        </w:rPr>
        <w:t>26 о</w:t>
      </w:r>
      <w:r w:rsidRPr="0003756F">
        <w:rPr>
          <w:rFonts w:ascii="Times New Roman" w:hAnsi="Times New Roman"/>
          <w:color w:val="FF0000"/>
          <w:sz w:val="23"/>
          <w:szCs w:val="23"/>
        </w:rPr>
        <w:t>т 2</w:t>
      </w:r>
      <w:r w:rsidRPr="0003756F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03756F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03756F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03756F" w:rsidR="0003756F">
        <w:rPr>
          <w:rFonts w:ascii="Times New Roman" w:hAnsi="Times New Roman"/>
          <w:color w:val="000000"/>
          <w:sz w:val="23"/>
          <w:szCs w:val="23"/>
        </w:rPr>
        <w:t xml:space="preserve">18810586250604002585 от 04.06.2025, вступившем в законную силу 28.06.2025, </w:t>
      </w:r>
      <w:r w:rsidRPr="0003756F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</w:t>
      </w:r>
      <w:r w:rsidRPr="0003756F">
        <w:rPr>
          <w:rFonts w:ascii="Times New Roman" w:hAnsi="Times New Roman"/>
          <w:color w:val="FF0000"/>
          <w:sz w:val="23"/>
          <w:szCs w:val="23"/>
        </w:rPr>
        <w:t xml:space="preserve">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 xml:space="preserve">Согласно части 1 статьи 32.2 КоАП РФ, административный штраф должен быть уплачен в полном размере лицом, </w:t>
      </w:r>
      <w:r w:rsidRPr="002C3199">
        <w:rPr>
          <w:color w:val="FF0000"/>
          <w:sz w:val="23"/>
          <w:szCs w:val="23"/>
        </w:rPr>
        <w:t>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 xml:space="preserve">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</w:t>
      </w:r>
      <w:r w:rsidRPr="00A22567">
        <w:rPr>
          <w:color w:val="FF0000"/>
          <w:sz w:val="23"/>
          <w:szCs w:val="23"/>
        </w:rPr>
        <w:t xml:space="preserve">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>Таким образом, оценив представленные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правонарушениях как неуплата административного штрафа в ср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</w:t>
      </w:r>
      <w:r w:rsidRPr="00A22567">
        <w:rPr>
          <w:rFonts w:ascii="Times New Roman" w:hAnsi="Times New Roman"/>
          <w:color w:val="FF0000"/>
          <w:sz w:val="23"/>
          <w:szCs w:val="23"/>
        </w:rPr>
        <w:t>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A22567">
        <w:rPr>
          <w:rFonts w:ascii="Times New Roman" w:hAnsi="Times New Roman"/>
          <w:sz w:val="23"/>
          <w:szCs w:val="23"/>
        </w:rPr>
        <w:t xml:space="preserve">суд учитывает общественную опасность совершенного правонарушения и обстоятельства его совершения, наличие смягчающих и отсутствие отягчающих административную </w:t>
      </w:r>
      <w:r w:rsidRPr="00A22567">
        <w:rPr>
          <w:rFonts w:ascii="Times New Roman" w:hAnsi="Times New Roman"/>
          <w:sz w:val="23"/>
          <w:szCs w:val="23"/>
        </w:rPr>
        <w:t>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Признать Зейна</w:t>
      </w:r>
      <w:r w:rsidRPr="00A22567">
        <w:rPr>
          <w:sz w:val="23"/>
          <w:szCs w:val="23"/>
        </w:rPr>
        <w:t xml:space="preserve">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 xml:space="preserve">штрафа  в размере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8601073664;</w:t>
      </w:r>
      <w:r w:rsidRPr="00A22567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03756F">
        <w:rPr>
          <w:sz w:val="23"/>
          <w:szCs w:val="23"/>
          <w:lang w:eastAsia="en-US"/>
        </w:rPr>
        <w:t>392620172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 </w:t>
      </w:r>
      <w:r w:rsidRPr="00A22567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 </w:t>
      </w: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03756F"/>
    <w:rsid w:val="000D6877"/>
    <w:rsid w:val="001A3E2F"/>
    <w:rsid w:val="002C3199"/>
    <w:rsid w:val="00314678"/>
    <w:rsid w:val="004E079B"/>
    <w:rsid w:val="00504340"/>
    <w:rsid w:val="00935624"/>
    <w:rsid w:val="009F3403"/>
    <w:rsid w:val="00A22567"/>
    <w:rsid w:val="00CF5655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